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9151C">
      <w:pPr>
        <w:widowControl/>
        <w:wordWrap w:val="0"/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7B5F6957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eastAsia="方正小标宋简体"/>
          <w:sz w:val="44"/>
          <w:szCs w:val="44"/>
        </w:rPr>
        <w:t>成都</w:t>
      </w:r>
      <w:r>
        <w:rPr>
          <w:rFonts w:hint="eastAsia" w:eastAsia="方正小标宋简体"/>
          <w:sz w:val="44"/>
          <w:szCs w:val="44"/>
          <w:lang w:val="en-US" w:eastAsia="zh-CN"/>
        </w:rPr>
        <w:t>新都投资集团</w:t>
      </w:r>
      <w:r>
        <w:rPr>
          <w:rFonts w:eastAsia="方正小标宋简体"/>
          <w:sz w:val="44"/>
          <w:szCs w:val="44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人才发展岗等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tbl>
      <w:tblPr>
        <w:tblStyle w:val="5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63"/>
        <w:gridCol w:w="1762"/>
        <w:gridCol w:w="900"/>
        <w:gridCol w:w="2738"/>
        <w:gridCol w:w="6257"/>
        <w:gridCol w:w="868"/>
      </w:tblGrid>
      <w:tr w14:paraId="09EA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3BD2C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序</w:t>
            </w:r>
          </w:p>
          <w:p w14:paraId="53EA8C8A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7A4FD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用人</w:t>
            </w:r>
          </w:p>
          <w:p w14:paraId="2EE4CF6F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DBDB1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岗位名称及工作地点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8577A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招聘</w:t>
            </w:r>
          </w:p>
          <w:p w14:paraId="7268B7E2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人数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3DD8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59C08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任职资格条件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FFDDD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薪酬</w:t>
            </w:r>
          </w:p>
          <w:p w14:paraId="294E6ED8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待遇</w:t>
            </w:r>
          </w:p>
        </w:tc>
      </w:tr>
      <w:tr w14:paraId="16D4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369BD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AE9B1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成都新都投资集团有限</w:t>
            </w:r>
            <w:bookmarkStart w:id="0" w:name="_GoBack"/>
            <w:bookmarkEnd w:id="0"/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939DB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党群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人事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42A404AF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人才发展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岗</w:t>
            </w:r>
          </w:p>
          <w:p w14:paraId="23BB0119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40C56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B45E3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1.负责集团人才梯队建设；</w:t>
            </w:r>
          </w:p>
          <w:p w14:paraId="6E8F2CCA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2.负责集团员工培训工作；</w:t>
            </w:r>
          </w:p>
          <w:p w14:paraId="2A055CB4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3.负责人才政策研究以及人事改革规划；</w:t>
            </w:r>
          </w:p>
          <w:p w14:paraId="01298FD0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4.负责完成领导交办的其他工作。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CF17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且取得相应学位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马克思主义理论类、工商管理类、新闻传播学类、公共管理类专业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340FAA5E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具有8年及以上人事或培训工作经验。</w:t>
            </w:r>
          </w:p>
          <w:p w14:paraId="4D78A0AD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5537D623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4.证书：具有中级经济师（人力资源）及以上专业技术职称。</w:t>
            </w:r>
          </w:p>
          <w:p w14:paraId="13299005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优先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；②具备良好的沟通能力，有一定的解决问题能力；③熟练掌握劳动法律法规，专业知识较强；④工作认真负责、仔细，有强烈的责任心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；⑤能熟练运用Excel、Word、PowerPoint等计算机办公软件。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82AD7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12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14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66B7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D71DC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7F72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成都新都投资集团有限公司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DD0B5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党群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人事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6BC2E265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员工关系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岗</w:t>
            </w:r>
          </w:p>
          <w:p w14:paraId="7785EBD2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FDCFE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BC90C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  <w:t>1.负责建立、维护、完善公司人员、人事档案及人力资源信息管理系统数据库；</w:t>
            </w:r>
          </w:p>
          <w:p w14:paraId="1C9DB027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  <w:t>2.负责公司人员统计及相关报表的报送工作；</w:t>
            </w:r>
          </w:p>
          <w:p w14:paraId="19439FB8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  <w:t>3.负责开展公司员工入职、转正、调岗、调薪、晋升、辞退、离职、退休等人事异动手续的办理工作；</w:t>
            </w:r>
          </w:p>
          <w:p w14:paraId="7914D015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  <w:t>4.负责开展员工培训相关工作，并建立员工培训档案材料及检查督办各部门培训工作完成情况；</w:t>
            </w:r>
          </w:p>
          <w:p w14:paraId="007B65BC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  <w:t>5.负责开展员工沟通，拓展沟通渠道，主动了解和掌握员工思想动态；</w:t>
            </w:r>
          </w:p>
          <w:p w14:paraId="375F2E90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  <w:t>6.负责协助开展员工提出的申诉意见及劳资纠纷调解和处理工作；</w:t>
            </w:r>
          </w:p>
          <w:p w14:paraId="5DFACD0F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  <w:t>7.负责开展员工日常考勤登记与劳动纪律督查工作，并编制月度考勤汇总报表，建立完善职工年假数据库；</w:t>
            </w:r>
          </w:p>
          <w:p w14:paraId="037E1E03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  <w:t>.负责劳动合同管理工作，及时与员工签订和续签劳动合同；</w:t>
            </w:r>
          </w:p>
          <w:p w14:paraId="552420C8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eastAsia="仿宋_GB2312"/>
                <w:bCs/>
                <w:color w:val="auto"/>
                <w:kern w:val="56"/>
                <w:sz w:val="18"/>
                <w:szCs w:val="18"/>
              </w:rPr>
              <w:t>.负责完成领导交办的其他工作。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31EA0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且取得相应学位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工商管理类专业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71AD718C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具有3年及以上人事岗位工作经验。</w:t>
            </w:r>
          </w:p>
          <w:p w14:paraId="34917098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2182E054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4.证书：具有初级经济师（人力资源）及以上专业技术职称。</w:t>
            </w:r>
          </w:p>
          <w:p w14:paraId="70515FDF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优先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；②具备良好的沟通能力，有一定的解决问题能力；③熟练掌握劳动法律法规，专业知识较强；④工作认真负责、仔细，有强烈的责任心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；⑤能熟练运用Excel、Word、PowerPoint等计算机办公软件。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4B203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9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11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54C1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9A9E7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37AAF">
            <w:pPr>
              <w:spacing w:line="320" w:lineRule="exact"/>
              <w:jc w:val="center"/>
              <w:rPr>
                <w:rFonts w:eastAsia="仿宋_GB2312"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成都新都投资集团有限公司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AED6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财务金融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28794346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副部长</w:t>
            </w:r>
          </w:p>
          <w:p w14:paraId="09F723D4">
            <w:pPr>
              <w:spacing w:line="320" w:lineRule="exact"/>
              <w:jc w:val="center"/>
              <w:rPr>
                <w:rFonts w:eastAsia="仿宋_GB2312"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02252">
            <w:pPr>
              <w:spacing w:line="320" w:lineRule="exact"/>
              <w:jc w:val="center"/>
              <w:rPr>
                <w:rFonts w:eastAsia="仿宋_GB2312"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527A5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1.根据集团发展规划，牵头负责集团及下属各子公司的年度财务工作计划；</w:t>
            </w:r>
          </w:p>
          <w:p w14:paraId="2D9D64C7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2.负责完善集团财务管理相关制度和流程，对集团日常财务工作、资金运作等进行监督管理；</w:t>
            </w:r>
          </w:p>
          <w:p w14:paraId="40288CD3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3.协助督导集团及下属各子公司财务工作的执行情况，有效管控集团财务风险；</w:t>
            </w:r>
          </w:p>
          <w:p w14:paraId="4D2E0451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4.牵头负责财政、国资等相关财务报表的编制、报送及审核工作，协助完成集团及下属各子公司的信用评级工作；</w:t>
            </w:r>
          </w:p>
          <w:p w14:paraId="26B60C4A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5.统筹集团及下属各子公司的纳税工作，督导集团及各子公司各项税款的申报缴纳和代扣代缴等工作；</w:t>
            </w:r>
          </w:p>
          <w:p w14:paraId="208B533C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6.严格遵守集团管理规范，依法依规开展管理工作，负责协调与其他部门的关系，保障集团整体运营的顺畅；</w:t>
            </w:r>
          </w:p>
          <w:p w14:paraId="3AD59E98">
            <w:pPr>
              <w:spacing w:line="320" w:lineRule="exact"/>
              <w:rPr>
                <w:rFonts w:eastAsia="仿宋_GB2312"/>
                <w:color w:val="auto"/>
                <w:kern w:val="0"/>
                <w:sz w:val="21"/>
                <w:szCs w:val="21"/>
                <w:shd w:val="clear" w:color="auto" w:fill="FF0000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7.完成领导交办的其他任务。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56808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且取得相应学位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经济学类、金融学、数学类、统计学类、工商管理类专业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3B2DBE2B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具有10年及以上工作经验，且有4年的国企财务负责人或机关事业单位财务部门副科级以上管理经验。</w:t>
            </w:r>
          </w:p>
          <w:p w14:paraId="03EC010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05B0CEC8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4.证书：具备高级会计资格证书或高级审计资格证书或CPA证书。</w:t>
            </w:r>
          </w:p>
          <w:p w14:paraId="5A83B7F2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优先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；②具有CTA、CFA等级资格者优先；③具备较强的语言表达能力、文字表达能力，熟悉各种类型公文写作，能够熟练运用office办公系统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0DEE9">
            <w:pPr>
              <w:spacing w:line="320" w:lineRule="exact"/>
              <w:jc w:val="center"/>
              <w:rPr>
                <w:rFonts w:eastAsia="仿宋_GB2312"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28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32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4E29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19CBB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D4EED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成都市智领城市运营管理有限公司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69B46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党群综合部</w:t>
            </w:r>
          </w:p>
          <w:p w14:paraId="23426B6E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行政后勤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岗</w:t>
            </w:r>
          </w:p>
          <w:p w14:paraId="63ECD772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9367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4AE75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1.负责档案管理工作，负责执行公司年鉴等专项工作；</w:t>
            </w:r>
          </w:p>
          <w:p w14:paraId="4554F93E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2.负责各类办公设施设备、办公用品的采购及固定资产管理工作；</w:t>
            </w:r>
          </w:p>
          <w:p w14:paraId="7E7A1BF9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3.负责总经理办公会日常工作，协助处理日常事务，为经理层提供服务保障；</w:t>
            </w:r>
          </w:p>
          <w:p w14:paraId="2769B627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4.负责公司相关报告、汇报材料等文稿的起草及修订工作；</w:t>
            </w:r>
          </w:p>
          <w:p w14:paraId="01B856D9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5.负责会议开展期间各项会务保障、接待工作；</w:t>
            </w:r>
          </w:p>
          <w:p w14:paraId="5002035F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F2DF1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678823B5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具有3年及以上行政后勤等相关岗位工作经验。</w:t>
            </w:r>
          </w:p>
          <w:p w14:paraId="22849DE4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0D81B073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4.证书：不限。</w:t>
            </w:r>
          </w:p>
          <w:p w14:paraId="33FD1014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优先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；②具有较强的文字功底，熟练使用各类办公软件；③具备良好的沟通能力，有一定的组织计划能力、解决问题能力等，抗压能力强；④具有大型集团公司、国有企业、行政事业单位等同类岗位工作经验者优先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0B2A8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6FBC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E46FB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B62C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成都市智领城市运营管理有限公司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4B78C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党群综合部</w:t>
            </w:r>
          </w:p>
          <w:p w14:paraId="63DA28BF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党建管理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岗</w:t>
            </w:r>
          </w:p>
          <w:p w14:paraId="33A3DCFB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B5036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D460B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1.制定党建工作计划、制度及方案；</w:t>
            </w:r>
          </w:p>
          <w:p w14:paraId="6DEDA477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2.组织开展党内学习、主题党日等党建活动；</w:t>
            </w:r>
          </w:p>
          <w:p w14:paraId="5331AC25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3.负责党员发展、教育、管理及考核工作；</w:t>
            </w:r>
          </w:p>
          <w:p w14:paraId="2675D905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4.起草党建相关报告、总结、讲话稿等材料；</w:t>
            </w:r>
          </w:p>
          <w:p w14:paraId="0257AC37">
            <w:pPr>
              <w:spacing w:line="320" w:lineRule="exac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5.做好党建资料收集、整理、归档及台账管理；</w:t>
            </w:r>
          </w:p>
          <w:p w14:paraId="0E2037AD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01D6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684C2DC4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具有2年及以上党建工作经验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7730AC2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3A37A45A">
            <w:pPr>
              <w:spacing w:line="320" w:lineRule="exact"/>
              <w:jc w:val="left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4.证书：不限</w:t>
            </w:r>
          </w:p>
          <w:p w14:paraId="75D2F4A3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①中共正式党员；②熟悉使用各类办公软件；③具有较强的公文写作能力，执行能力和抗压能力强，具有一定的组织和协调能力；④熟悉党建相关制度规定，具有党建工作实操经验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⑤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具有国有企业、行政事业单位同岗位工作经验者优先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B6AD4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6FEE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69BB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0AEE0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成都市智领城市运营管理有限公司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B396E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园区运营部</w:t>
            </w:r>
          </w:p>
          <w:p w14:paraId="5908A0DC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招商策划岗</w:t>
            </w:r>
          </w:p>
          <w:p w14:paraId="2077C0AA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43961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BD3D0">
            <w:pPr>
              <w:spacing w:line="320" w:lineRule="exact"/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1.调研市场动态，分析行业趋势与竞争态势；</w:t>
            </w:r>
          </w:p>
          <w:p w14:paraId="5496C5C3">
            <w:pPr>
              <w:spacing w:line="320" w:lineRule="exact"/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2.制定园区招商策略、计划及宣传推广方案；</w:t>
            </w:r>
          </w:p>
          <w:p w14:paraId="5DE1F465">
            <w:pPr>
              <w:spacing w:line="320" w:lineRule="exact"/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3.拓展潜在客户资源，建立维护客户关系；</w:t>
            </w:r>
          </w:p>
          <w:p w14:paraId="78C540A2">
            <w:pPr>
              <w:spacing w:line="320" w:lineRule="exact"/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4.策划并执行招商推介会、展会等活动；</w:t>
            </w:r>
          </w:p>
          <w:p w14:paraId="0CA1D420">
            <w:pPr>
              <w:spacing w:line="320" w:lineRule="exact"/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5.制作招商宣传资料，展示园区优势与政策；</w:t>
            </w:r>
          </w:p>
          <w:p w14:paraId="0EF1E952">
            <w:pPr>
              <w:spacing w:line="320" w:lineRule="exac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6.负责完成公司交办的其他工作。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8E844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  <w:shd w:val="clear" w:color="auto" w:fill="FFFF00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3BC42EDF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具有3年及以上工作经验。</w:t>
            </w:r>
          </w:p>
          <w:p w14:paraId="61871541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73BB1FF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  <w:p w14:paraId="62E08527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优先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；②具有较强的文字功底，熟练使用各类办公软件；③具备良好的沟通能力，有一定的组织计划能力、解决问题能力等，抗压能力强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具有大型集团公司、国有企业、行政事业单位等同类岗位工作经验者优先。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BBAE3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56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53E7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96461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96DAA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成都市智领城市运营管理有限公司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FF449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园区运营部</w:t>
            </w:r>
          </w:p>
          <w:p w14:paraId="2F4B8CFD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营销策划岗</w:t>
            </w:r>
          </w:p>
          <w:p w14:paraId="0C3541BC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9B8AB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693D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1.协助制定园区发展规划和运营计划，牵头梳理产业园区资源制定营销策划方案；</w:t>
            </w:r>
          </w:p>
          <w:p w14:paraId="3B0A69C4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2.牵头做好项目及企业间沟通衔接，统筹策划做好服务企业及园区相关主题活动；</w:t>
            </w:r>
          </w:p>
          <w:p w14:paraId="2CBD869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3.牵头负责园区相关项目前期设计营销内容（文案、海报、视频等）并投放；</w:t>
            </w:r>
          </w:p>
          <w:p w14:paraId="0314FEB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4.协助参与项目前期论证、策划及项目设计，跟进项目策划设计实施，促进项目落地，形成有效运营成果；</w:t>
            </w:r>
          </w:p>
          <w:p w14:paraId="1EEBFAE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5.对接媒体、渠道资源，推进合作与流量转化；</w:t>
            </w:r>
          </w:p>
          <w:p w14:paraId="203834F0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7A57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1.学历及专业：本科及以上学历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具有3年及以上工作经验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具有相关专业技术职称或职业（执业）资格证者优先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27EE4272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①中共正式党员优先；②具有较强的文字功底，熟练使用各类办公软件；③具备良好的沟通能力，有一定的组织计划能力、解决问题能力等，抗压能力强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④具有大型集团公司、国有企业、行政事业单位等同类岗位工作经验者优先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39D4B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年</w:t>
            </w:r>
          </w:p>
        </w:tc>
      </w:tr>
      <w:tr w14:paraId="3344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CCA0C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0689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成都市智领城市运营管理有限公司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B7EC0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合约法务部</w:t>
            </w:r>
          </w:p>
          <w:p w14:paraId="3D3F4997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部长</w:t>
            </w:r>
          </w:p>
          <w:p w14:paraId="661B5F8F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A35F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47145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1.统筹部门法务风控体系建设与制度完善；</w:t>
            </w:r>
          </w:p>
          <w:p w14:paraId="1952F94F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2.审核重大合同条款，把控全流程法律风险；</w:t>
            </w:r>
          </w:p>
          <w:p w14:paraId="1AB9B3F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3.牵头处理诉讼、仲裁等法律纠纷案件；</w:t>
            </w:r>
          </w:p>
          <w:p w14:paraId="718D14D8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4.制定合规管理计划，监督业务执行合规性；</w:t>
            </w:r>
          </w:p>
          <w:p w14:paraId="1218701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5.管理法律文书及档案，确保资料完整</w:t>
            </w:r>
          </w:p>
          <w:p w14:paraId="1C072B53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6B010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1.学历及专业：本科及以上学历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法学类、经济学类、工商管理类、电子商务类专业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具有5年及以上合约法务相关岗位工作经验且具有2年及以上部门管理工作经验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0166A6E8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①中共正式党员优先；②具有较强的文字功底，熟练使用各类办公软件；③具备良好的沟通能力，有一定的组织计划能力、解决问题能力等，抗压能力强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④具有大型集团公司、国有企业、行政事业单位等同类岗位工作经验者优先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17218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年</w:t>
            </w:r>
          </w:p>
        </w:tc>
      </w:tr>
      <w:tr w14:paraId="6C1E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0ADFD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3419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成都市智领城市运营管理有限公司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2F4E2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合约法务部</w:t>
            </w:r>
          </w:p>
          <w:p w14:paraId="74A22EC5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法务风控岗</w:t>
            </w:r>
          </w:p>
          <w:p w14:paraId="18CA9B94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12B3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23B2F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1.审核合同条款，防范法律风险；</w:t>
            </w:r>
          </w:p>
          <w:p w14:paraId="66268118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2.建立风控体系，识别、评估经营风险；</w:t>
            </w:r>
          </w:p>
          <w:p w14:paraId="633087E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3.处理法律纠纷，参与诉讼、仲裁等事务；</w:t>
            </w:r>
          </w:p>
          <w:p w14:paraId="7450060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4.制定合规制度，监督执行情况；</w:t>
            </w:r>
          </w:p>
          <w:p w14:paraId="7A7872F5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5.开展法律培训，提升全员风险意识；</w:t>
            </w:r>
          </w:p>
          <w:p w14:paraId="7300E911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4DDBC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1.学历及专业：本科及以上学历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法学类专业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具有3年及以上法务岗位工作经验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具备法律职业资格证书或专业职称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20A98D15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①中共正式党员优先；②具有较强的文字功底，熟练使用各类办公软件；③具备良好的沟通能力，有一定的组织计划能力、解决问题能力等，抗压能力强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④具有大型集团公司、国有企业、行政事业单位等同类岗位工作经验者优先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28A45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万元/年</w:t>
            </w:r>
          </w:p>
        </w:tc>
      </w:tr>
      <w:tr w14:paraId="4C51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4985D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E253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成都市智领城市运营管理有限公司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4CECD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知识产权部</w:t>
            </w:r>
          </w:p>
          <w:p w14:paraId="6D3DBFA1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活动策划岗</w:t>
            </w:r>
          </w:p>
          <w:p w14:paraId="7179ECF0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6F33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1310A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1.调研知识产权行业动态，分析市场需求与受众偏好；</w:t>
            </w:r>
          </w:p>
          <w:p w14:paraId="2759ED1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2.制定知识产权宣传、培训、竞赛等活动策划方案；</w:t>
            </w:r>
          </w:p>
          <w:p w14:paraId="3186D7B2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3.设计活动主题、流程、宣传物料及预算方案；</w:t>
            </w:r>
          </w:p>
          <w:p w14:paraId="6E6692E1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4.对接内外部资源，协调讲师、场地、合作单位等；</w:t>
            </w:r>
          </w:p>
          <w:p w14:paraId="499B27C6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5.组织执行活动，把控现场流程与突发情况处理；</w:t>
            </w:r>
          </w:p>
          <w:p w14:paraId="539C7F55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6.负责完成公司交办的其他工作。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CEA63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本科及以上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具有3年及以上知识产权相关岗位工作经验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①中共正式党员优先；②具有较强的文字功底，熟练使用各类办公软件；③具备良好的沟通能力，有一定的组织计划能力、解决问题能力等，抗压能力强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④具有大型集团公司、国有企业、行政事业单位等同类岗位工作经验者优先。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F6AC9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422DB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38AE7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260B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成都市智领城市运营管理有限公司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66D65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知识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产权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1F611905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政策申报岗</w:t>
            </w:r>
          </w:p>
          <w:p w14:paraId="45C09FFD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CC861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16678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1.跟踪国家及地方知识产权政策动态，建立政策信息库；</w:t>
            </w:r>
          </w:p>
          <w:p w14:paraId="70492581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2.分析企业资质与政策匹配度，制定申报规划与策略；</w:t>
            </w:r>
          </w:p>
          <w:p w14:paraId="13A225E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3.撰写知识产权项目（如专利奖、高企认定）申报材料；</w:t>
            </w:r>
          </w:p>
          <w:p w14:paraId="2E374514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4.对接政府部门、中介机构，跟进申报流程与审核进度；</w:t>
            </w:r>
          </w:p>
          <w:p w14:paraId="57C234B9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5.协调内部技术、财务等部门提供申报支撑材料；</w:t>
            </w:r>
          </w:p>
          <w:p w14:paraId="20938CFA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5A89E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具有3年及以上知识产权相关岗位工作经验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28B0EC7A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①中共正式党员优先；②具有较强的文字功底，熟练使用各类办公软件；③具备良好的沟通能力，有一定的组织计划能力、解决问题能力等，抗压能力强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④具有大型集团公司、国有企业、行政事业单位等同类岗位工作经验者优先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90669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5F1B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196E8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B39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成都市智领城市运营管理有限公司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5BBB9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知识产权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2242BF30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知识产权项目经理</w:t>
            </w:r>
          </w:p>
          <w:p w14:paraId="2D2B1817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AF2E8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15CD9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1.负责企业客户的知识产权保护需求管理，提供符合细分行业特性的专业解决方案；</w:t>
            </w:r>
          </w:p>
          <w:p w14:paraId="7A83B06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2.调动内部方案专家、合作律师及调查团队等资源，确保为客户提供全面、高效、一站式的侵权治理服务；</w:t>
            </w:r>
          </w:p>
          <w:p w14:paraId="0EE9547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3.负责从签约立项至案件产生、回款及业务合作扩展的全流程管理，包括项目目标的设定、预算规划及执行监控，确保项目目标的达成；</w:t>
            </w:r>
          </w:p>
          <w:p w14:paraId="4A695F09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4.能够识别并有效管理项目运营风险，及时披露并妥善处理各类突发事件；</w:t>
            </w:r>
          </w:p>
          <w:p w14:paraId="7826560F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5.负责知识产权运营团队培养及管理，组织带队完成年度业绩指标；</w:t>
            </w:r>
          </w:p>
          <w:p w14:paraId="764441A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89043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具有3年及以上知识产权相关岗位工作经验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6D1B5B35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①中共正式党员优先；②具有较强的文字功底，熟练使用各类办公软件；③具备良好的沟通能力，有一定的组织计划能力、解决问题能力等，抗压能力强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④具有大型集团公司、国有企业、行政事业单位等同类岗位工作经验者优先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55727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1E2F6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A1C6E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AAC5A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成都市智领城市运营管理有限公司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8221E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知识产权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部</w:t>
            </w:r>
          </w:p>
          <w:p w14:paraId="741F94CC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成果转化岗</w:t>
            </w:r>
          </w:p>
          <w:p w14:paraId="137A3297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E4D66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3537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1.负责对接科研院校、企业、投资机构，挖掘具有高转化价值的科研项目，拓展成果转化渠道；</w:t>
            </w:r>
          </w:p>
          <w:p w14:paraId="1546B5AB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2.负责科技成果转化项目全流程管理，组织专家评估，确保从成果筛选、评估、定价到合同交易、落地实施等环节的顺利推进；</w:t>
            </w:r>
          </w:p>
          <w:p w14:paraId="64584E80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3.负责搭建供需资源库，组织成果供需对接会、技术洽谈会等活动，精准匹配科研成果与企业技术需求；</w:t>
            </w:r>
          </w:p>
          <w:p w14:paraId="3F5E68E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4.参与知识产权的申请、维护与管理，开展知识产权许可、转让、作价入股等运营活动，提升知识产权效益。</w:t>
            </w:r>
          </w:p>
          <w:p w14:paraId="03AA652C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 负责研究科技成果转化相关政策法规，为运营中心的成果转化工作提供政策保障与指导；</w:t>
            </w:r>
          </w:p>
          <w:p w14:paraId="6E508B53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E38AD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学历；不限专业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具有3年及以上知识产权相关岗位工作经验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2314B83D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具有专利代理人资格证书、商标代理人资格证书、知识产权师资格证书等相关专业技术职称或职业（执业）资格证者优先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①中共正式党员优先；②具有较强的文字功底，熟练使用各类办公软件；③具备良好的沟通能力，有一定的组织计划能力、解决问题能力等，抗压能力强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④具有大型集团公司、国有企业、行政事业单位等同类岗位工作经验者优先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6D21F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4E09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FB400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71683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成都市智领城市运营管理有限公司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A8A58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新能源运营部</w:t>
            </w:r>
          </w:p>
          <w:p w14:paraId="520DAEE0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副部长</w:t>
            </w:r>
          </w:p>
          <w:p w14:paraId="39D21897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D12A4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343DA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1.协助部长制定新能源项目运营策略与年度计划；</w:t>
            </w:r>
          </w:p>
          <w:p w14:paraId="27775EE8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2.统筹新能源项目生产调度、设备运维及安全管理；</w:t>
            </w:r>
          </w:p>
          <w:p w14:paraId="7231DAF4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3.监督能源数据收集分析，优化运营效率与成本控制；</w:t>
            </w:r>
          </w:p>
          <w:p w14:paraId="4C48387A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4.对接电网、政府等外部单位，协调项目并网与政策落地；</w:t>
            </w:r>
          </w:p>
          <w:p w14:paraId="6A88377D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5.指导团队落实安全生产制度，排查整改安全隐患；</w:t>
            </w:r>
          </w:p>
          <w:p w14:paraId="75B8D238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97418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管理科学与工程类、工商管理类、公共管理类、经济学类、金融学类专业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具有4年及以上新能源相关行业岗位工作经验，且其中1年及以上为管理层岗位工作经验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0126D83B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①中共正式党员优先；②具有较强的文字功底，熟练使用各类办公软件；③具备良好的沟通能力，有一定的组织计划能力、解决问题能力等，抗压能力强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④具有大型集团公司、国有企业、行政事业单位等同类岗位工作经验者优先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D636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13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580D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A6802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B2DC5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成都市智领城市运营管理有限公司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F1FEB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新能源运营部</w:t>
            </w:r>
          </w:p>
          <w:p w14:paraId="1846D96B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片区经理</w:t>
            </w:r>
          </w:p>
          <w:p w14:paraId="6C33B7D3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7CBF2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7ED90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1.负责区域内运维和日常管理工作，对业务结果负责；</w:t>
            </w:r>
          </w:p>
          <w:p w14:paraId="50173BA3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2.熟悉区域内行业竞争态势，能够业务策略，动态调整制定区域内城市运维策略，推动团队落地执行；</w:t>
            </w:r>
          </w:p>
          <w:p w14:paraId="0C656AA3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3.负责执行并优化运维工作流程，保障运维效率及质量，确保区域车辆运维业务目标达成；</w:t>
            </w:r>
          </w:p>
          <w:p w14:paraId="7C06ACDA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4.组建区域运维团队，培养人才，打造高效执行的区域运维团队；</w:t>
            </w:r>
          </w:p>
          <w:p w14:paraId="057C889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5.协同维护所辖区域各层级部门及外部单位关系；</w:t>
            </w:r>
          </w:p>
          <w:p w14:paraId="50D82C04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BF09D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管理科学与工程类、工商管理类、公共管理类、经济学类、金融学类专业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具有3年以上运营管理相关岗位工作经验优先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6621549F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①中共正式党员优先；②具有较强的文字功底，熟练使用各类办公软件；③具备良好的沟通能力，有一定的组织计划能力、解决问题能力等，抗压能力强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④具有大型集团公司、国有企业、行政事业单位等同类岗位工作经验者优先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09A77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5DE41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6B47F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D483E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成都市智领城市运营管理有限公司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5DFFD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油气装备部</w:t>
            </w:r>
          </w:p>
          <w:p w14:paraId="2293C5C8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副部长</w:t>
            </w:r>
          </w:p>
          <w:p w14:paraId="1930318A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348F7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89CE0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1.负责整理并研究油服相关领域政策要求，定期或不定期推送经营层；</w:t>
            </w:r>
          </w:p>
          <w:p w14:paraId="5BE45FBA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2.牵头搭建油服合作平台，协同开展科研项目立项、实施、验收管理等工作；</w:t>
            </w:r>
          </w:p>
          <w:p w14:paraId="35BE0BBF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3.负责组织开展科研成果管理，组织学术交流活动、科技成果转化对接活动和项目路演活动；</w:t>
            </w:r>
          </w:p>
          <w:p w14:paraId="265E0EB6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4.负责和科研机构、孵化器、园区企业对接，促进成果转化项目落地；</w:t>
            </w:r>
          </w:p>
          <w:p w14:paraId="00D7816D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5.负责对团队人员进行培训和指导，提高团队业务能力；</w:t>
            </w:r>
          </w:p>
          <w:p w14:paraId="429F7593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F6618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具有4年以上油气装备相关岗位的工作经历，且其中2年及以上为管理层岗位工作经验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3AAE103A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①中共正式党员优先；②具有较强的文字功底，熟练使用各类办公软件；③具备良好的沟通能力，有一定的组织计划能力、解决问题能力等，抗压能力强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④具有大型集团公司、国有企业、行政事业单位等同类岗位工作经验者优先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B46CB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13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3319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DEE0A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6DB2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成都市智领城市运营管理有限公司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C1E58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油气装备部</w:t>
            </w:r>
          </w:p>
          <w:p w14:paraId="60E7DDA4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油气装备运营岗</w:t>
            </w:r>
          </w:p>
          <w:p w14:paraId="40A83B6B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8F55E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292F2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1.负责收集分析油服产业信息，支撑新都区油服产业空间布局规划，参与制定产业发展目标；</w:t>
            </w:r>
          </w:p>
          <w:p w14:paraId="7A6047D6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2.负责调研油服产业链，设计产业地理分布与空间配置方案，提升资源利用效率；</w:t>
            </w:r>
          </w:p>
          <w:p w14:paraId="00772E14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3.关注油服产业前沿技术与市场动态，探索新都区油服产业新的增长点，策划试点项目与推广方案；</w:t>
            </w:r>
          </w:p>
          <w:p w14:paraId="2DA53439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4.参与共建油气服务中试平台，策划科技成果转化活动，促进成果商业化；</w:t>
            </w:r>
          </w:p>
          <w:p w14:paraId="4E24EBF5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5.负责推动建立油服产业联盟或行业协会，营造良好产业发展环境；</w:t>
            </w:r>
          </w:p>
          <w:p w14:paraId="0269FCD9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1D190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具有3年及以上油服领域相关岗位工作经验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1C79A35F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①中共正式党员优先；②具有较强的文字功底，熟练使用各类办公软件；③具备良好的沟通能力，有一定的组织计划能力、解决问题能力等，抗压能力强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④具有大型集团公司、国有企业、行政事业单位等同类岗位工作经验者优先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6E4B0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78D2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00AF8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45675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成都市智领城市运营管理有限公司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64402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油气装备部</w:t>
            </w:r>
          </w:p>
          <w:p w14:paraId="3F24A4F9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校企合作岗</w:t>
            </w:r>
          </w:p>
          <w:p w14:paraId="14DB399E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EBCE5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F8438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1.负责与高校科研团队对接，推动产学研合作项目立项与实施；</w:t>
            </w:r>
          </w:p>
          <w:p w14:paraId="01271FD5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2.负责定期回访收集校方反馈意见，评估合作成效，优化合作方案，解决合作问题；</w:t>
            </w:r>
          </w:p>
          <w:p w14:paraId="2C9966D7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3.负责推动科研成果转化，挖掘高校科研成果商业价值，组织成果评估与对接活动，做好知识产权保护和成果应用推广；</w:t>
            </w:r>
          </w:p>
          <w:p w14:paraId="11152051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4.与高校共建实训基地、产业学院等校企合作平台，负责平台规划设计、运营管理与资源协调；</w:t>
            </w:r>
          </w:p>
          <w:p w14:paraId="03B1B6A3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5.负责整理校企合作数据，撰写合作报告，为公司决策层提供数据支持与决策建议，推动校企合作工作持续改进；</w:t>
            </w:r>
          </w:p>
          <w:p w14:paraId="3FBF6F9B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CB58D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具有3年及以上油服领域相关岗位工作经验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5279629F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①中共正式党员优先；②具有较强的文字功底，熟练使用各类办公软件；③具备良好的沟通能力，有一定的组织计划能力、解决问题能力等，抗压能力强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④具有大型集团公司、国有企业、行政事业单位等同类岗位工作经验者优先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A2C5F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0794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1A778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7367A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成都市智领城市运营管理有限公司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2C6F2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投资发展部</w:t>
            </w:r>
          </w:p>
          <w:p w14:paraId="4E3B0CCC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战略规划岗</w:t>
            </w:r>
          </w:p>
          <w:p w14:paraId="1A136B74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13868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F9884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1.开展宏观经济、行业动态及技术趋势研究，为公司投资战略提供依据；</w:t>
            </w:r>
          </w:p>
          <w:p w14:paraId="077E3E71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2.制定公司长短期投资战略规划，细化并分解年度经营目标；</w:t>
            </w:r>
          </w:p>
          <w:p w14:paraId="5E18997E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3.分析市场机会与竞争态势，识别潜在投资领域与项目；</w:t>
            </w:r>
          </w:p>
          <w:p w14:paraId="65F113FF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4.对拟投资项目进行可行性分析、风险评估，拟定投资方案；</w:t>
            </w:r>
          </w:p>
          <w:p w14:paraId="0B9E6B41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5.跟踪资本市场动态，为公司资本运作提供策略建议；</w:t>
            </w:r>
          </w:p>
          <w:p w14:paraId="4214E580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11195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管理科学与工程类、工商管理类、公共管理类、经济学类、金融学类专业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具有3年及以上战略规划相关岗位工作经验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70C5F644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不限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①中共正式党员优先；②具有较强的文字功底，熟练使用各类办公软件；③具备良好的沟通能力，有一定的组织计划能力、解决问题能力等，抗压能力强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④具有大型集团公司、国有企业、行政事业单位等同类岗位工作经验者优先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AD14B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  <w:tr w14:paraId="4F15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66C8E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040A6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成都市智领城市运营管理有限公司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D1918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投资发展部</w:t>
            </w:r>
          </w:p>
          <w:p w14:paraId="48F52CD6">
            <w:pPr>
              <w:spacing w:line="320" w:lineRule="exact"/>
              <w:jc w:val="center"/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项目管理岗</w:t>
            </w:r>
          </w:p>
          <w:p w14:paraId="5BD58B96">
            <w:pPr>
              <w:spacing w:line="320" w:lineRule="exact"/>
              <w:jc w:val="center"/>
              <w:rPr>
                <w:rFonts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auto"/>
                <w:kern w:val="0"/>
                <w:sz w:val="21"/>
                <w:szCs w:val="21"/>
              </w:rPr>
              <w:t>工作地点：成都市</w:t>
            </w: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/>
              </w:rPr>
              <w:t>新都区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D4A3D">
            <w:pPr>
              <w:spacing w:line="320" w:lineRule="exact"/>
              <w:jc w:val="center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4DF69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1.研究分析相关行业发展趋势和投资机会，提出专业投融资建议；</w:t>
            </w:r>
          </w:p>
          <w:p w14:paraId="7EE24E36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2.负责基金项目（含产业基金、股权投资基金、政府引导基金等）的立项、尽调、方案设计、协议谈判、投决执行及退出管理；</w:t>
            </w:r>
          </w:p>
          <w:p w14:paraId="662C380D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3.确保基金运作符合国资监管要求及行业合规标准，牵头应对监管检查及审计；</w:t>
            </w:r>
          </w:p>
          <w:p w14:paraId="35F1A71D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4.参与基金产品结构设计、收益测算及风险控制方案制定；</w:t>
            </w:r>
          </w:p>
          <w:p w14:paraId="7E8137AA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5.监督被投企业经营情况，定期评估项目收益及风险，提出优化或退出建议。协调财务、法务等团队完成基金退出方案执行（IPO、股权转让、回购等）；</w:t>
            </w:r>
          </w:p>
          <w:p w14:paraId="428A8C22">
            <w:pPr>
              <w:spacing w:line="320" w:lineRule="exact"/>
              <w:jc w:val="left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6.负责完成公司交办的其他工作。</w:t>
            </w:r>
          </w:p>
        </w:tc>
        <w:tc>
          <w:tcPr>
            <w:tcW w:w="6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35F52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1.学历及专业：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本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科及以上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投资类、财务类、金融类、经济管理类专业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2.工作经验：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具有3年及以上基金项目管理相关岗位工作经验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  <w:p w14:paraId="7F3E9653">
            <w:pPr>
              <w:spacing w:line="320" w:lineRule="exact"/>
              <w:jc w:val="left"/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</w:pP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3.年龄：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周岁及以下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截止至公告发布当日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eastAsia="zh-CN"/>
              </w:rPr>
              <w:t>）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4.证书：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具有经济相关专业技术职称或职业（执业）资格证者优先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br w:type="textWrapping"/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5.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岗位其他要求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：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</w:rPr>
              <w:t>①中共正式党员优先；②熟悉金融市场、资本市场、证券市场知识及相关法规和政策，熟练掌握地产基金融资流程和专项业务知识；③具备良好的融资分析能力和判断能力，有拼搏精神，为人坦诚，善于表达，具备很强的组织协调能力，有较强的目标导向性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DB69C">
            <w:pPr>
              <w:spacing w:line="320" w:lineRule="exact"/>
              <w:jc w:val="center"/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万元-1</w:t>
            </w:r>
            <w:r>
              <w:rPr>
                <w:rFonts w:hint="eastAsia" w:eastAsia="仿宋_GB2312"/>
                <w:bCs/>
                <w:color w:val="auto"/>
                <w:kern w:val="56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仿宋_GB2312"/>
                <w:bCs/>
                <w:color w:val="auto"/>
                <w:kern w:val="56"/>
                <w:sz w:val="21"/>
                <w:szCs w:val="21"/>
              </w:rPr>
              <w:t>万元</w:t>
            </w:r>
            <w:r>
              <w:rPr>
                <w:rFonts w:eastAsia="仿宋_GB2312"/>
                <w:color w:val="auto"/>
                <w:kern w:val="56"/>
                <w:sz w:val="21"/>
                <w:szCs w:val="21"/>
              </w:rPr>
              <w:t>/年</w:t>
            </w:r>
          </w:p>
        </w:tc>
      </w:tr>
    </w:tbl>
    <w:p w14:paraId="1BD6CEF6"/>
    <w:sectPr>
      <w:pgSz w:w="16838" w:h="11906" w:orient="landscape"/>
      <w:pgMar w:top="1587" w:right="2098" w:bottom="1474" w:left="1984" w:header="851" w:footer="1400" w:gutter="0"/>
      <w:pgNumType w:fmt="numberInDash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D25B1"/>
    <w:rsid w:val="00054759"/>
    <w:rsid w:val="027D25B1"/>
    <w:rsid w:val="088D78A8"/>
    <w:rsid w:val="0CED20B2"/>
    <w:rsid w:val="237307C0"/>
    <w:rsid w:val="28C2408F"/>
    <w:rsid w:val="4A7F5716"/>
    <w:rsid w:val="57627F6C"/>
    <w:rsid w:val="5C0E3314"/>
    <w:rsid w:val="5D266749"/>
    <w:rsid w:val="640E5A2C"/>
    <w:rsid w:val="679C5C75"/>
    <w:rsid w:val="6A5C2D43"/>
    <w:rsid w:val="6BA82B7B"/>
    <w:rsid w:val="707661AF"/>
    <w:rsid w:val="70FD57F0"/>
    <w:rsid w:val="7621128B"/>
    <w:rsid w:val="7A2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8468</Words>
  <Characters>8814</Characters>
  <Lines>0</Lines>
  <Paragraphs>0</Paragraphs>
  <TotalTime>13</TotalTime>
  <ScaleCrop>false</ScaleCrop>
  <LinksUpToDate>false</LinksUpToDate>
  <CharactersWithSpaces>8815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2025-04-23T07:34:00Z</dcterms:created>
  <dc:creator>创建人</dc:creator>
  <cp:lastModifiedBy>杨坤</cp:lastModifiedBy>
  <dcterms:modified xsi:type="dcterms:W3CDTF">2025-06-26T02:11:38Z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F252FFE40E534822B091D170FF78622B_13</vt:lpwstr>
  </property>
  <property fmtid="{D5CDD505-2E9C-101B-9397-08002B2CF9AE}" pid="4" name="KSOTemplateDocerSaveRecord">
    <vt:lpwstr>eyJoZGlkIjoiM2UzNTZiNzkwODJjZDU3Y2ZlZmI3YjVkNjAwNjQ1MjUiLCJ1c2VySWQiOiIxNjQwMDc4MDg3In0=</vt:lpwstr>
  </property>
</Properties>
</file>